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64C08009"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F1185">
        <w:rPr>
          <w:rFonts w:ascii="GHEA Grapalat" w:hAnsi="GHEA Grapalat"/>
          <w:lang w:val="hy-AM"/>
        </w:rPr>
        <w:t>16.03</w:t>
      </w:r>
      <w:r w:rsidRPr="00051B69">
        <w:rPr>
          <w:rFonts w:ascii="GHEA Grapalat" w:hAnsi="GHEA Grapalat"/>
          <w:lang w:val="hy-AM"/>
        </w:rPr>
        <w:t>.</w:t>
      </w:r>
      <w:r w:rsidR="00DF1185">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0565A1EC"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DF1185">
        <w:rPr>
          <w:rFonts w:ascii="GHEA Grapalat" w:hAnsi="GHEA Grapalat"/>
        </w:rPr>
        <w:t>25/41</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484419A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DF1185" w:rsidRPr="00DF1185">
        <w:rPr>
          <w:rFonts w:ascii="GHEA Grapalat" w:hAnsi="GHEA Grapalat"/>
          <w:b/>
          <w:bCs/>
        </w:rPr>
        <w:t>Консультационные услуги по техническому контролю качества текущего ремонта тротуаров и ремонта бордюров на территории административного района Кентрон города Еревана.</w:t>
      </w:r>
      <w:r w:rsidR="00DF1185" w:rsidRPr="00DF1185">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203891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F1185">
        <w:rPr>
          <w:rFonts w:ascii="GHEA Grapalat" w:hAnsi="GHEA Grapalat"/>
          <w:b/>
          <w:bCs/>
          <w:sz w:val="20"/>
          <w:szCs w:val="20"/>
          <w:lang w:val="af-ZA"/>
        </w:rPr>
        <w:t>09:30</w:t>
      </w:r>
      <w:r w:rsidR="00194A35">
        <w:rPr>
          <w:rFonts w:ascii="GHEA Grapalat" w:hAnsi="GHEA Grapalat"/>
          <w:b/>
          <w:bCs/>
          <w:sz w:val="20"/>
          <w:szCs w:val="20"/>
          <w:lang w:val="af-ZA"/>
        </w:rPr>
        <w:t xml:space="preserve"> </w:t>
      </w:r>
      <w:r w:rsidRPr="00051B69">
        <w:rPr>
          <w:rFonts w:ascii="GHEA Grapalat" w:hAnsi="GHEA Grapalat"/>
          <w:b/>
          <w:bCs/>
        </w:rPr>
        <w:t xml:space="preserve">часов </w:t>
      </w:r>
      <w:r w:rsidR="00DF1185">
        <w:rPr>
          <w:rFonts w:ascii="GHEA Grapalat" w:hAnsi="GHEA Grapalat"/>
          <w:b/>
          <w:bCs/>
          <w:lang w:val="hy-AM"/>
        </w:rPr>
        <w:t>26.03.2026г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94191E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F1185">
        <w:rPr>
          <w:rFonts w:ascii="GHEA Grapalat" w:hAnsi="GHEA Grapalat"/>
          <w:b/>
          <w:bCs/>
          <w:sz w:val="20"/>
          <w:szCs w:val="20"/>
          <w:lang w:val="af-ZA"/>
        </w:rPr>
        <w:t>09:30</w:t>
      </w:r>
      <w:r w:rsidRPr="00051B69">
        <w:rPr>
          <w:rFonts w:ascii="GHEA Grapalat" w:hAnsi="GHEA Grapalat"/>
          <w:b/>
          <w:bCs/>
        </w:rPr>
        <w:t xml:space="preserve">часов </w:t>
      </w:r>
      <w:r w:rsidR="00DF1185">
        <w:rPr>
          <w:rFonts w:ascii="GHEA Grapalat" w:hAnsi="GHEA Grapalat"/>
          <w:b/>
          <w:bCs/>
          <w:lang w:val="hy-AM"/>
        </w:rPr>
        <w:t>26.03.2026г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2A3B5266" w14:textId="06ECA737" w:rsidR="00051B69" w:rsidRPr="00051B69" w:rsidRDefault="00051B69" w:rsidP="00194A35">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194A35" w:rsidRPr="00194A35">
        <w:rPr>
          <w:rFonts w:ascii="GHEA Grapalat" w:hAnsi="GHEA Grapalat"/>
        </w:rPr>
        <w:t>КОНСУЛЬТАЦИОННЫЕ УСЛУГИ ПО ТЕХНИЧЕСКОМУ КОНТРОЛЮ КАЧЕСТВА ТЕКУЩЕГО РЕМОНТА ТРОТУАРОВ И РЕМОНТА БОРДЮРОВ НА ТЕРРИТОРИИ АДМИНИСТРАТИВНОГО РАЙОНА КЕНТРОН ГОРОДА ЕРЕВАНА.</w:t>
      </w:r>
    </w:p>
    <w:p w14:paraId="40D4E507" w14:textId="4E353F31" w:rsidR="00051B69" w:rsidRPr="00051B69" w:rsidRDefault="00194A35"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0D6D6046" w14:textId="50C6CB92" w:rsidR="00194A35" w:rsidRDefault="00194A35" w:rsidP="00051B69">
      <w:pPr>
        <w:widowControl w:val="0"/>
        <w:spacing w:after="160"/>
        <w:jc w:val="center"/>
        <w:rPr>
          <w:rFonts w:ascii="GHEA Grapalat" w:hAnsi="GHEA Grapalat"/>
          <w:b/>
          <w:lang w:val="hy-AM"/>
        </w:rPr>
      </w:pPr>
      <w:r w:rsidRPr="00194A35">
        <w:rPr>
          <w:rFonts w:ascii="GHEA Grapalat" w:hAnsi="GHEA Grapalat"/>
          <w:b/>
        </w:rPr>
        <w:t>КОНСУЛЬТАЦИОННЫЕ УСЛУГИ ПО ТЕХНИЧЕСКОМУ КОНТРОЛЮ КАЧЕСТВА ТЕКУЩЕГО РЕМОНТА ТРОТУАРОВ И РЕМОНТА БОРДЮРОВ НА ТЕРРИТОРИИ АДМИНИСТРАТИВНОГО РАЙОНА КЕНТРОН ГОРОДА ЕРЕВАНА.</w:t>
      </w:r>
    </w:p>
    <w:p w14:paraId="49E177FE" w14:textId="7639408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390EA1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DF1185">
        <w:rPr>
          <w:rFonts w:ascii="GHEA Grapalat" w:hAnsi="GHEA Grapalat"/>
          <w:spacing w:val="-6"/>
        </w:rPr>
        <w:t>25/41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18B5300"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w:t>
      </w:r>
      <w:r w:rsidR="00194A35" w:rsidRPr="00194A35">
        <w:rPr>
          <w:rFonts w:ascii="GHEA Grapalat" w:hAnsi="GHEA Grapalat"/>
          <w:b/>
          <w:bCs/>
        </w:rPr>
        <w:t>Консультационные услуги по техническому контролю качества текущего ремонта тротуаров и ремонта бордюров на территории административного района Кентрон города Еревана</w:t>
      </w:r>
      <w:r w:rsidR="00194A35" w:rsidRPr="00194A35">
        <w:rPr>
          <w:rFonts w:ascii="GHEA Grapalat" w:hAnsi="GHEA Grapalat"/>
        </w:rPr>
        <w:t>.</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9F4B85" w:rsidRPr="009F4B85">
        <w:rPr>
          <w:rFonts w:ascii="GHEA Grapalat" w:hAnsi="GHEA Grapalat"/>
        </w:rPr>
        <w:t>2</w:t>
      </w:r>
      <w:r w:rsidR="00F95FD0">
        <w:rPr>
          <w:rFonts w:ascii="GHEA Grapalat" w:hAnsi="GHEA Grapalat"/>
        </w:rPr>
        <w:t xml:space="preserve"> </w:t>
      </w:r>
      <w:r w:rsidRPr="00051B69">
        <w:rPr>
          <w:rFonts w:ascii="GHEA Grapalat" w:hAnsi="GHEA Grapalat"/>
        </w:rPr>
        <w:t>лот</w:t>
      </w:r>
      <w:r w:rsidR="009F4B85">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1D1704B0" w:rsidR="009C0FB4" w:rsidRPr="00194A35" w:rsidRDefault="00194A35" w:rsidP="009C3714">
            <w:pPr>
              <w:widowControl w:val="0"/>
              <w:spacing w:after="120"/>
              <w:jc w:val="center"/>
              <w:rPr>
                <w:rFonts w:ascii="GHEA Grapalat" w:hAnsi="GHEA Grapalat"/>
                <w:lang w:val="hy-AM"/>
              </w:rPr>
            </w:pPr>
            <w:r>
              <w:rPr>
                <w:rFonts w:ascii="GHEA Grapalat" w:hAnsi="GHEA Grapalat"/>
                <w:sz w:val="20"/>
                <w:szCs w:val="20"/>
                <w:lang w:val="hy-AM"/>
              </w:rPr>
              <w:t>400 000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3943628E" w:rsidR="009C3714" w:rsidRPr="001F056A" w:rsidRDefault="00194A35" w:rsidP="009C3714">
            <w:pPr>
              <w:widowControl w:val="0"/>
              <w:spacing w:after="120"/>
              <w:jc w:val="center"/>
              <w:rPr>
                <w:rFonts w:ascii="GHEA Grapalat" w:hAnsi="GHEA Grapalat"/>
                <w:sz w:val="20"/>
                <w:szCs w:val="20"/>
                <w:lang w:val="hy-AM"/>
              </w:rPr>
            </w:pPr>
            <w:r w:rsidRPr="00194A35">
              <w:rPr>
                <w:rFonts w:ascii="GHEA Grapalat" w:hAnsi="GHEA Grapalat"/>
                <w:sz w:val="20"/>
                <w:szCs w:val="20"/>
              </w:rPr>
              <w:t>Консультационные услуги по техническому контролю качества текущего ремонта тротуаров на территории административного района Кентрон города Еревана.</w:t>
            </w:r>
          </w:p>
        </w:tc>
      </w:tr>
      <w:tr w:rsidR="009F4B85" w:rsidRPr="00051B69" w14:paraId="4F3D159B" w14:textId="77777777" w:rsidTr="00CC7FFB">
        <w:trPr>
          <w:jc w:val="center"/>
        </w:trPr>
        <w:tc>
          <w:tcPr>
            <w:tcW w:w="1035" w:type="dxa"/>
            <w:vAlign w:val="center"/>
          </w:tcPr>
          <w:p w14:paraId="323D6846" w14:textId="7572C781" w:rsidR="009F4B85" w:rsidRPr="00F566BF" w:rsidRDefault="009F4B85" w:rsidP="009F4B85">
            <w:pPr>
              <w:widowControl w:val="0"/>
              <w:spacing w:after="120"/>
              <w:jc w:val="center"/>
              <w:rPr>
                <w:rFonts w:ascii="GHEA Grapalat" w:hAnsi="GHEA Grapalat"/>
                <w:sz w:val="16"/>
              </w:rPr>
            </w:pPr>
            <w:r>
              <w:rPr>
                <w:rFonts w:ascii="GHEA Grapalat" w:hAnsi="GHEA Grapalat"/>
                <w:sz w:val="16"/>
              </w:rPr>
              <w:t>2</w:t>
            </w:r>
          </w:p>
        </w:tc>
        <w:tc>
          <w:tcPr>
            <w:tcW w:w="1882" w:type="dxa"/>
            <w:tcBorders>
              <w:top w:val="single" w:sz="4" w:space="0" w:color="auto"/>
              <w:left w:val="single" w:sz="4" w:space="0" w:color="auto"/>
              <w:bottom w:val="single" w:sz="4" w:space="0" w:color="auto"/>
              <w:right w:val="single" w:sz="4" w:space="0" w:color="auto"/>
            </w:tcBorders>
            <w:vAlign w:val="center"/>
          </w:tcPr>
          <w:p w14:paraId="78D61C32" w14:textId="2852FD8A" w:rsidR="009F4B85" w:rsidRPr="00194A35" w:rsidRDefault="00194A35" w:rsidP="009F4B85">
            <w:pPr>
              <w:widowControl w:val="0"/>
              <w:spacing w:after="120"/>
              <w:jc w:val="center"/>
              <w:rPr>
                <w:rFonts w:ascii="GHEA Grapalat" w:hAnsi="GHEA Grapalat"/>
                <w:sz w:val="20"/>
                <w:szCs w:val="20"/>
                <w:lang w:val="hy-AM"/>
              </w:rPr>
            </w:pPr>
            <w:r>
              <w:rPr>
                <w:rFonts w:ascii="GHEA Grapalat" w:hAnsi="GHEA Grapalat"/>
                <w:sz w:val="20"/>
                <w:szCs w:val="20"/>
                <w:lang w:val="hy-AM"/>
              </w:rPr>
              <w:t>500 000</w:t>
            </w:r>
          </w:p>
        </w:tc>
        <w:tc>
          <w:tcPr>
            <w:tcW w:w="6317" w:type="dxa"/>
            <w:tcBorders>
              <w:top w:val="single" w:sz="4" w:space="0" w:color="auto"/>
              <w:left w:val="single" w:sz="4" w:space="0" w:color="auto"/>
              <w:bottom w:val="single" w:sz="4" w:space="0" w:color="auto"/>
              <w:right w:val="single" w:sz="4" w:space="0" w:color="auto"/>
            </w:tcBorders>
            <w:vAlign w:val="center"/>
          </w:tcPr>
          <w:p w14:paraId="4904910A" w14:textId="5EA666B6" w:rsidR="009F4B85" w:rsidRPr="009C0FB4" w:rsidRDefault="00194A35" w:rsidP="009F4B85">
            <w:pPr>
              <w:widowControl w:val="0"/>
              <w:spacing w:after="120"/>
              <w:jc w:val="center"/>
              <w:rPr>
                <w:rFonts w:ascii="GHEA Grapalat" w:hAnsi="GHEA Grapalat"/>
                <w:sz w:val="20"/>
                <w:szCs w:val="20"/>
                <w:lang w:val="hy-AM"/>
              </w:rPr>
            </w:pPr>
            <w:r w:rsidRPr="00194A35">
              <w:rPr>
                <w:rFonts w:ascii="GHEA Grapalat" w:hAnsi="GHEA Grapalat"/>
                <w:sz w:val="20"/>
                <w:szCs w:val="20"/>
              </w:rPr>
              <w:t>Консультационные услуги по техническому контролю качества работ по ремонту бордюров на территории административного района Кентрон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16676FCC"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w:t>
      </w:r>
      <w:r w:rsidR="00DF1185">
        <w:rPr>
          <w:rFonts w:ascii="GHEA Grapalat" w:hAnsi="GHEA Grapalat"/>
        </w:rPr>
        <w:t>2026</w:t>
      </w:r>
      <w:r w:rsidRPr="00F27EE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2B39E48E"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DF1185">
        <w:rPr>
          <w:rFonts w:ascii="GHEA Grapalat" w:hAnsi="GHEA Grapalat"/>
        </w:rPr>
        <w:t>2026</w:t>
      </w:r>
      <w:r w:rsidRPr="00F27EE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16DDF79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F1185">
        <w:rPr>
          <w:rFonts w:ascii="GHEA Grapalat" w:hAnsi="GHEA Grapalat"/>
          <w:b/>
          <w:bCs/>
          <w:sz w:val="24"/>
          <w:szCs w:val="24"/>
        </w:rPr>
        <w:t>09:30</w:t>
      </w:r>
      <w:r w:rsidR="00C428A0" w:rsidRPr="00C428A0">
        <w:rPr>
          <w:rFonts w:ascii="GHEA Grapalat" w:hAnsi="GHEA Grapalat"/>
          <w:b/>
          <w:bCs/>
          <w:sz w:val="24"/>
          <w:szCs w:val="24"/>
        </w:rPr>
        <w:t xml:space="preserve">часов </w:t>
      </w:r>
      <w:r w:rsidR="00DF1185">
        <w:rPr>
          <w:rFonts w:ascii="GHEA Grapalat" w:hAnsi="GHEA Grapalat"/>
          <w:b/>
          <w:bCs/>
          <w:sz w:val="24"/>
          <w:szCs w:val="24"/>
        </w:rPr>
        <w:t>26.03.2026г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E20AE8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F1185">
        <w:rPr>
          <w:rFonts w:ascii="GHEA Grapalat" w:hAnsi="GHEA Grapalat"/>
          <w:b/>
          <w:bCs/>
          <w:sz w:val="24"/>
          <w:szCs w:val="24"/>
        </w:rPr>
        <w:t>09:30</w:t>
      </w:r>
      <w:r w:rsidR="00206E88" w:rsidRPr="00206E88">
        <w:rPr>
          <w:rFonts w:ascii="GHEA Grapalat" w:hAnsi="GHEA Grapalat"/>
          <w:b/>
          <w:bCs/>
          <w:sz w:val="24"/>
          <w:szCs w:val="24"/>
        </w:rPr>
        <w:t xml:space="preserve">часов </w:t>
      </w:r>
      <w:r w:rsidR="00DF1185">
        <w:rPr>
          <w:rFonts w:ascii="GHEA Grapalat" w:hAnsi="GHEA Grapalat"/>
          <w:b/>
          <w:bCs/>
          <w:sz w:val="24"/>
          <w:szCs w:val="24"/>
        </w:rPr>
        <w:t>26.03.2026г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527BF4F1"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F1185">
        <w:rPr>
          <w:rFonts w:ascii="GHEA Grapalat" w:hAnsi="GHEA Grapalat"/>
        </w:rPr>
        <w:t>2026</w:t>
      </w:r>
      <w:r w:rsidRPr="00F27EE9">
        <w:rPr>
          <w:rFonts w:ascii="GHEA Grapalat" w:hAnsi="GHEA Grapalat"/>
        </w:rPr>
        <w:t xml:space="preserve"> № 817-А, предлагается участником в качестве агента /исполнителя/,  комиссия приостанавливает заседание на один рабочий день, а секретарь </w:t>
      </w:r>
      <w:r w:rsidRPr="00F27EE9">
        <w:rPr>
          <w:rFonts w:ascii="GHEA Grapalat" w:hAnsi="GHEA Grapalat"/>
        </w:rPr>
        <w:lastRenderedPageBreak/>
        <w:t xml:space="preserve">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12BB605E"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F1185">
        <w:rPr>
          <w:rFonts w:ascii="GHEA Grapalat" w:hAnsi="GHEA Grapalat" w:cs="Sylfaen"/>
        </w:rPr>
        <w:t>2026</w:t>
      </w:r>
      <w:r w:rsidRPr="00F27EE9">
        <w:rPr>
          <w:rFonts w:ascii="GHEA Grapalat" w:hAnsi="GHEA Grapalat" w:cs="Sylfaen"/>
        </w:rPr>
        <w:t xml:space="preserve">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F27EE9">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17723F49"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DF1185">
        <w:rPr>
          <w:rFonts w:ascii="GHEA Grapalat" w:hAnsi="GHEA Grapalat" w:cs="Sylfaen"/>
        </w:rPr>
        <w:t>2026</w:t>
      </w:r>
      <w:r w:rsidRPr="00F27EE9">
        <w:rPr>
          <w:rFonts w:ascii="GHEA Grapalat" w:hAnsi="GHEA Grapalat" w:cs="Sylfaen"/>
        </w:rPr>
        <w:t xml:space="preserve">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lastRenderedPageBreak/>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BD805B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F1185">
        <w:rPr>
          <w:rFonts w:ascii="GHEA Grapalat" w:hAnsi="GHEA Grapalat"/>
          <w:b/>
          <w:sz w:val="24"/>
          <w:szCs w:val="24"/>
        </w:rPr>
        <w:t>25/41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8E9C176"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DF1185">
        <w:rPr>
          <w:rFonts w:ascii="GHEA Grapalat" w:hAnsi="GHEA Grapalat"/>
        </w:rPr>
        <w:t>25/41</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FD3BE2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DF1185">
        <w:rPr>
          <w:rFonts w:ascii="GHEA Grapalat" w:hAnsi="GHEA Grapalat"/>
        </w:rPr>
        <w:t>25/41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21916B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DF1185">
        <w:rPr>
          <w:rFonts w:ascii="GHEA Grapalat" w:hAnsi="GHEA Grapalat"/>
        </w:rPr>
        <w:t>25/41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E2A39C2"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F1185">
        <w:rPr>
          <w:rFonts w:ascii="GHEA Grapalat" w:hAnsi="GHEA Grapalat"/>
          <w:b/>
          <w:sz w:val="24"/>
          <w:szCs w:val="24"/>
        </w:rPr>
        <w:t>25/41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59AD978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DF1185">
        <w:rPr>
          <w:rFonts w:ascii="GHEA Grapalat" w:hAnsi="GHEA Grapalat"/>
          <w:b/>
          <w:i w:val="0"/>
          <w:sz w:val="24"/>
          <w:szCs w:val="24"/>
        </w:rPr>
        <w:t>25/41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4D2960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F1185">
        <w:rPr>
          <w:rFonts w:ascii="GHEA Grapalat" w:hAnsi="GHEA Grapalat"/>
          <w:b/>
          <w:sz w:val="24"/>
          <w:szCs w:val="24"/>
        </w:rPr>
        <w:t>25/41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72C0D7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DF1185">
        <w:rPr>
          <w:rFonts w:ascii="GHEA Grapalat" w:hAnsi="GHEA Grapalat"/>
          <w:spacing w:val="-6"/>
        </w:rPr>
        <w:t>25/41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F4B85" w:rsidRPr="005744FC" w14:paraId="3D762C76" w14:textId="77777777" w:rsidTr="00CC1C88">
        <w:trPr>
          <w:trHeight w:val="20"/>
          <w:jc w:val="center"/>
        </w:trPr>
        <w:tc>
          <w:tcPr>
            <w:tcW w:w="1084" w:type="dxa"/>
            <w:vAlign w:val="center"/>
          </w:tcPr>
          <w:p w14:paraId="05E67D09" w14:textId="77777777" w:rsidR="009F4B85" w:rsidRPr="005744FC" w:rsidRDefault="009F4B85" w:rsidP="009F4B85">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1B758F5C" w:rsidR="009F4B85" w:rsidRPr="00916577" w:rsidRDefault="006F2122" w:rsidP="009F4B85">
            <w:pPr>
              <w:widowControl w:val="0"/>
              <w:jc w:val="center"/>
              <w:rPr>
                <w:rFonts w:ascii="GHEA Grapalat" w:hAnsi="GHEA Grapalat"/>
                <w:b/>
                <w:bCs/>
                <w:sz w:val="20"/>
                <w:szCs w:val="20"/>
              </w:rPr>
            </w:pPr>
            <w:r w:rsidRPr="006F2122">
              <w:rPr>
                <w:rFonts w:ascii="GHEA Grapalat" w:hAnsi="GHEA Grapalat"/>
                <w:sz w:val="20"/>
                <w:szCs w:val="20"/>
              </w:rPr>
              <w:t>Консультационные услуги по техническому контролю качества текущего ремонта тротуаров на территории административного района Кентрон города Еревана.</w:t>
            </w:r>
          </w:p>
        </w:tc>
        <w:tc>
          <w:tcPr>
            <w:tcW w:w="1701" w:type="dxa"/>
          </w:tcPr>
          <w:p w14:paraId="15162902" w14:textId="77777777" w:rsidR="009F4B85" w:rsidRPr="005744FC" w:rsidRDefault="009F4B85" w:rsidP="009F4B85">
            <w:pPr>
              <w:widowControl w:val="0"/>
              <w:jc w:val="center"/>
              <w:rPr>
                <w:rFonts w:ascii="GHEA Grapalat" w:hAnsi="GHEA Grapalat"/>
                <w:sz w:val="20"/>
                <w:szCs w:val="20"/>
              </w:rPr>
            </w:pPr>
          </w:p>
        </w:tc>
        <w:tc>
          <w:tcPr>
            <w:tcW w:w="1559" w:type="dxa"/>
          </w:tcPr>
          <w:p w14:paraId="0E2FF730" w14:textId="77777777" w:rsidR="009F4B85" w:rsidRPr="005744FC" w:rsidRDefault="009F4B85" w:rsidP="009F4B85">
            <w:pPr>
              <w:widowControl w:val="0"/>
              <w:jc w:val="center"/>
              <w:rPr>
                <w:rFonts w:ascii="GHEA Grapalat" w:hAnsi="GHEA Grapalat"/>
                <w:sz w:val="20"/>
                <w:szCs w:val="20"/>
              </w:rPr>
            </w:pPr>
          </w:p>
        </w:tc>
        <w:tc>
          <w:tcPr>
            <w:tcW w:w="1649" w:type="dxa"/>
          </w:tcPr>
          <w:p w14:paraId="612AAE86" w14:textId="77777777" w:rsidR="009F4B85" w:rsidRPr="005744FC" w:rsidRDefault="009F4B85" w:rsidP="009F4B85">
            <w:pPr>
              <w:widowControl w:val="0"/>
              <w:jc w:val="center"/>
              <w:rPr>
                <w:rFonts w:ascii="GHEA Grapalat" w:hAnsi="GHEA Grapalat"/>
                <w:sz w:val="20"/>
                <w:szCs w:val="20"/>
              </w:rPr>
            </w:pPr>
          </w:p>
        </w:tc>
      </w:tr>
      <w:tr w:rsidR="009F4B85" w:rsidRPr="005744FC" w14:paraId="67AABE7C" w14:textId="77777777" w:rsidTr="00CC1C88">
        <w:trPr>
          <w:trHeight w:val="20"/>
          <w:jc w:val="center"/>
        </w:trPr>
        <w:tc>
          <w:tcPr>
            <w:tcW w:w="1084" w:type="dxa"/>
            <w:vAlign w:val="center"/>
          </w:tcPr>
          <w:p w14:paraId="7D8740C9" w14:textId="1C5A788F" w:rsidR="009F4B85" w:rsidRPr="005744FC" w:rsidRDefault="009F4B85" w:rsidP="009F4B85">
            <w:pPr>
              <w:widowControl w:val="0"/>
              <w:jc w:val="center"/>
              <w:rPr>
                <w:rFonts w:ascii="GHEA Grapalat" w:hAnsi="GHEA Grapalat"/>
                <w:b/>
                <w:sz w:val="20"/>
                <w:szCs w:val="20"/>
              </w:rPr>
            </w:pPr>
            <w:r>
              <w:rPr>
                <w:rFonts w:ascii="GHEA Grapalat" w:hAnsi="GHEA Grapalat"/>
                <w:b/>
                <w:sz w:val="20"/>
                <w:szCs w:val="20"/>
              </w:rPr>
              <w:t>2</w:t>
            </w:r>
          </w:p>
        </w:tc>
        <w:tc>
          <w:tcPr>
            <w:tcW w:w="3781" w:type="dxa"/>
            <w:tcBorders>
              <w:top w:val="single" w:sz="4" w:space="0" w:color="auto"/>
              <w:left w:val="single" w:sz="4" w:space="0" w:color="auto"/>
              <w:bottom w:val="single" w:sz="4" w:space="0" w:color="auto"/>
              <w:right w:val="single" w:sz="4" w:space="0" w:color="auto"/>
            </w:tcBorders>
            <w:vAlign w:val="center"/>
          </w:tcPr>
          <w:p w14:paraId="48CD61B2" w14:textId="4B035420" w:rsidR="009F4B85" w:rsidRPr="00833939" w:rsidRDefault="006F2122" w:rsidP="009F4B85">
            <w:pPr>
              <w:widowControl w:val="0"/>
              <w:jc w:val="center"/>
              <w:rPr>
                <w:rFonts w:ascii="GHEA Grapalat" w:hAnsi="GHEA Grapalat"/>
                <w:sz w:val="20"/>
                <w:szCs w:val="20"/>
                <w:lang w:val="hy-AM"/>
              </w:rPr>
            </w:pPr>
            <w:r w:rsidRPr="006F2122">
              <w:rPr>
                <w:rFonts w:ascii="GHEA Grapalat" w:hAnsi="GHEA Grapalat"/>
                <w:sz w:val="20"/>
                <w:szCs w:val="20"/>
              </w:rPr>
              <w:t>Консультационные услуги по техническому контролю качества работ по ремонту бордюров на территории административного района Кентрон города Еревана.</w:t>
            </w:r>
          </w:p>
        </w:tc>
        <w:tc>
          <w:tcPr>
            <w:tcW w:w="1701" w:type="dxa"/>
          </w:tcPr>
          <w:p w14:paraId="0A29BB1D" w14:textId="77777777" w:rsidR="009F4B85" w:rsidRPr="005744FC" w:rsidRDefault="009F4B85" w:rsidP="009F4B85">
            <w:pPr>
              <w:widowControl w:val="0"/>
              <w:jc w:val="center"/>
              <w:rPr>
                <w:rFonts w:ascii="GHEA Grapalat" w:hAnsi="GHEA Grapalat"/>
                <w:sz w:val="20"/>
                <w:szCs w:val="20"/>
              </w:rPr>
            </w:pPr>
          </w:p>
        </w:tc>
        <w:tc>
          <w:tcPr>
            <w:tcW w:w="1559" w:type="dxa"/>
          </w:tcPr>
          <w:p w14:paraId="7DFC0C04" w14:textId="77777777" w:rsidR="009F4B85" w:rsidRPr="005744FC" w:rsidRDefault="009F4B85" w:rsidP="009F4B85">
            <w:pPr>
              <w:widowControl w:val="0"/>
              <w:jc w:val="center"/>
              <w:rPr>
                <w:rFonts w:ascii="GHEA Grapalat" w:hAnsi="GHEA Grapalat"/>
                <w:sz w:val="20"/>
                <w:szCs w:val="20"/>
              </w:rPr>
            </w:pPr>
          </w:p>
        </w:tc>
        <w:tc>
          <w:tcPr>
            <w:tcW w:w="1649" w:type="dxa"/>
          </w:tcPr>
          <w:p w14:paraId="4965F668" w14:textId="77777777" w:rsidR="009F4B85" w:rsidRPr="005744FC" w:rsidRDefault="009F4B85" w:rsidP="009F4B85">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57CB66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F1185">
        <w:rPr>
          <w:rFonts w:ascii="GHEA Grapalat" w:hAnsi="GHEA Grapalat"/>
          <w:b/>
          <w:sz w:val="24"/>
          <w:szCs w:val="24"/>
        </w:rPr>
        <w:t>25/41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63E825C" w14:textId="4A2AAA79"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6F2122" w:rsidRPr="006F2122">
        <w:rPr>
          <w:rFonts w:ascii="GHEA Grapalat" w:hAnsi="GHEA Grapalat"/>
          <w:b/>
          <w:bCs/>
        </w:rPr>
        <w:t>lusine_hovhannisyan@yerevan.am</w:t>
      </w:r>
      <w:r w:rsidR="00B61F90" w:rsidRPr="006F2122">
        <w:rPr>
          <w:rStyle w:val="Strong"/>
          <w:rFonts w:ascii="GHEA Grapalat" w:hAnsi="GHEA Grapalat"/>
          <w:b w:val="0"/>
          <w:bCs w:val="0"/>
          <w:sz w:val="20"/>
          <w:szCs w:val="20"/>
        </w:rPr>
        <w:t xml:space="preserve">                                                                                               </w:t>
      </w:r>
      <w:r w:rsidR="00B61F90">
        <w:rPr>
          <w:rStyle w:val="Strong"/>
          <w:b w:val="0"/>
          <w:bCs w:val="0"/>
          <w:sz w:val="20"/>
          <w:szCs w:val="20"/>
        </w:rPr>
        <w:t>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AE5477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F1185">
        <w:rPr>
          <w:rFonts w:ascii="GHEA Grapalat" w:hAnsi="GHEA Grapalat"/>
          <w:b/>
          <w:sz w:val="24"/>
          <w:szCs w:val="24"/>
        </w:rPr>
        <w:t>25/41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4C691CF6"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DF1185">
        <w:rPr>
          <w:rFonts w:ascii="GHEA Grapalat" w:hAnsi="GHEA Grapalat"/>
        </w:rPr>
        <w:t>2026</w:t>
      </w:r>
      <w:r w:rsidRPr="00DD71A4">
        <w:rPr>
          <w:rFonts w:ascii="GHEA Grapalat" w:hAnsi="GHEA Grapalat"/>
        </w:rPr>
        <w:t xml:space="preserve">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378"/>
        <w:gridCol w:w="1178"/>
        <w:gridCol w:w="1359"/>
        <w:gridCol w:w="824"/>
        <w:gridCol w:w="2339"/>
        <w:gridCol w:w="2041"/>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06CB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378"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38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06CB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378"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339"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04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674073" w:rsidRPr="00E40AC8" w14:paraId="2CECA8C6" w14:textId="77777777" w:rsidTr="00A06CB0">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674073" w:rsidRPr="00453E01" w:rsidRDefault="00674073" w:rsidP="00674073">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bottom w:val="single" w:sz="4" w:space="0" w:color="auto"/>
            </w:tcBorders>
            <w:vAlign w:val="center"/>
          </w:tcPr>
          <w:p w14:paraId="0455EE2E" w14:textId="62D1F476" w:rsidR="00674073" w:rsidRPr="00674073" w:rsidRDefault="00674073" w:rsidP="00674073">
            <w:pPr>
              <w:jc w:val="center"/>
              <w:rPr>
                <w:rFonts w:ascii="GHEA Grapalat" w:hAnsi="GHEA Grapalat"/>
                <w:sz w:val="20"/>
                <w:lang w:val="hy-AM"/>
              </w:rPr>
            </w:pPr>
            <w:r w:rsidRPr="00F62D23">
              <w:rPr>
                <w:rFonts w:ascii="GHEA Grapalat" w:hAnsi="GHEA Grapalat"/>
                <w:sz w:val="18"/>
                <w:szCs w:val="18"/>
              </w:rPr>
              <w:t>71351540/</w:t>
            </w:r>
            <w:r>
              <w:rPr>
                <w:rFonts w:ascii="GHEA Grapalat" w:hAnsi="GHEA Grapalat"/>
                <w:sz w:val="18"/>
                <w:szCs w:val="18"/>
                <w:lang w:val="hy-AM"/>
              </w:rPr>
              <w:t>181</w:t>
            </w:r>
          </w:p>
        </w:tc>
        <w:tc>
          <w:tcPr>
            <w:tcW w:w="4378" w:type="dxa"/>
            <w:tcBorders>
              <w:top w:val="single" w:sz="4" w:space="0" w:color="auto"/>
              <w:bottom w:val="single" w:sz="4" w:space="0" w:color="auto"/>
            </w:tcBorders>
          </w:tcPr>
          <w:p w14:paraId="0F63EDFA" w14:textId="77777777" w:rsidR="00674073" w:rsidRPr="005C4A85" w:rsidRDefault="00674073" w:rsidP="00674073">
            <w:pPr>
              <w:jc w:val="center"/>
              <w:rPr>
                <w:rFonts w:ascii="GHEA Grapalat" w:hAnsi="GHEA Grapalat"/>
                <w:b/>
                <w:bCs/>
                <w:sz w:val="18"/>
                <w:szCs w:val="18"/>
              </w:rPr>
            </w:pPr>
            <w:r w:rsidRPr="005C4A85">
              <w:rPr>
                <w:rFonts w:ascii="GHEA Grapalat" w:hAnsi="GHEA Grapalat"/>
                <w:b/>
                <w:bCs/>
                <w:sz w:val="18"/>
                <w:szCs w:val="18"/>
              </w:rPr>
              <w:t>Консультационные услуги по техническому контролю качества проводимых работ по ремонту дорожного покрытия в административном районе Кентрон города Еревана</w:t>
            </w:r>
          </w:p>
          <w:p w14:paraId="07AD4B04" w14:textId="77777777" w:rsidR="00674073" w:rsidRPr="005C4A85" w:rsidRDefault="00674073" w:rsidP="00674073">
            <w:pPr>
              <w:jc w:val="center"/>
              <w:rPr>
                <w:rFonts w:ascii="GHEA Grapalat" w:hAnsi="GHEA Grapalat"/>
                <w:b/>
                <w:bCs/>
                <w:sz w:val="18"/>
                <w:szCs w:val="18"/>
                <w:lang w:val="hy-AM"/>
              </w:rPr>
            </w:pPr>
            <w:r w:rsidRPr="005C4A85">
              <w:rPr>
                <w:rFonts w:ascii="GHEA Grapalat" w:hAnsi="GHEA Grapalat"/>
                <w:b/>
                <w:bCs/>
                <w:sz w:val="18"/>
                <w:szCs w:val="18"/>
                <w:lang w:val="hy-AM"/>
              </w:rPr>
              <w:t>Общих требований к обслуживанию:</w:t>
            </w:r>
          </w:p>
          <w:p w14:paraId="1E239EF7"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xml:space="preserve">1.Технический надзор осуществляется на </w:t>
            </w:r>
            <w:r w:rsidRPr="00473324">
              <w:rPr>
                <w:rFonts w:ascii="GHEA Grapalat" w:hAnsi="GHEA Grapalat"/>
                <w:bCs/>
                <w:sz w:val="20"/>
                <w:szCs w:val="20"/>
                <w:lang w:val="hy-AM"/>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7961A48"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47B30F8"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75127AC0"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60FBFDBA"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3E41AAA7"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83C9996"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47DD164A"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w:t>
            </w:r>
            <w:r w:rsidRPr="00473324">
              <w:rPr>
                <w:rFonts w:ascii="GHEA Grapalat" w:hAnsi="GHEA Grapalat"/>
                <w:bCs/>
                <w:sz w:val="20"/>
                <w:szCs w:val="20"/>
                <w:lang w:val="hy-AM"/>
              </w:rPr>
              <w:lastRenderedPageBreak/>
              <w:t>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7ACE609"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F018FE2"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9F995CF"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6F515B2"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34E0BEF"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xml:space="preserve">• проводить измерения объемов работ и участвовать в составлении и утверждении </w:t>
            </w:r>
            <w:r w:rsidRPr="00473324">
              <w:rPr>
                <w:rFonts w:ascii="GHEA Grapalat" w:hAnsi="GHEA Grapalat"/>
                <w:bCs/>
                <w:sz w:val="20"/>
                <w:szCs w:val="20"/>
                <w:lang w:val="hy-AM"/>
              </w:rPr>
              <w:lastRenderedPageBreak/>
              <w:t>исполнительных документов,</w:t>
            </w:r>
          </w:p>
          <w:p w14:paraId="642C8120"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A629666"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измерить работы, которые должны быть выполнены по указанию Заказчика.</w:t>
            </w:r>
          </w:p>
          <w:p w14:paraId="53309581"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9E45686"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17D8124C"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742A940"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363EC92" w14:textId="77777777" w:rsidR="00674073" w:rsidRPr="00473324" w:rsidRDefault="00674073" w:rsidP="00674073">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1B775B3B" w:rsidR="00674073" w:rsidRPr="00D01BEE" w:rsidRDefault="00674073" w:rsidP="00674073">
            <w:pPr>
              <w:widowControl w:val="0"/>
              <w:spacing w:after="120"/>
              <w:jc w:val="both"/>
              <w:rPr>
                <w:rFonts w:ascii="GHEA Grapalat" w:hAnsi="GHEA Grapalat"/>
                <w:sz w:val="18"/>
                <w:szCs w:val="18"/>
              </w:rPr>
            </w:pPr>
            <w:r w:rsidRPr="00473324">
              <w:rPr>
                <w:rFonts w:ascii="GHEA Grapalat" w:hAnsi="GHEA Grapalat"/>
                <w:bCs/>
                <w:sz w:val="20"/>
                <w:szCs w:val="20"/>
                <w:lang w:val="hy-AM"/>
              </w:rPr>
              <w:lastRenderedPageBreak/>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rsidRPr="00CE7EA5">
              <w:rPr>
                <w:rFonts w:ascii="GHEA Grapalat" w:hAnsi="GHEA Grapalat"/>
                <w:bCs/>
                <w:sz w:val="20"/>
                <w:szCs w:val="20"/>
                <w:lang w:val="hy-AM"/>
              </w:rPr>
              <w:t xml:space="preserve"> 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77777777" w:rsidR="00674073" w:rsidRPr="00E40AC8" w:rsidRDefault="00674073" w:rsidP="0067407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256D781" w14:textId="77777777" w:rsidR="00674073" w:rsidRPr="00E40AC8" w:rsidRDefault="00674073" w:rsidP="0067407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674073" w:rsidRPr="00E40AC8" w:rsidRDefault="00674073" w:rsidP="00674073">
            <w:pPr>
              <w:widowControl w:val="0"/>
              <w:spacing w:after="120"/>
              <w:jc w:val="center"/>
              <w:rPr>
                <w:rFonts w:ascii="GHEA Grapalat" w:hAnsi="GHEA Grapalat"/>
                <w:sz w:val="20"/>
              </w:rPr>
            </w:pPr>
            <w:r>
              <w:rPr>
                <w:rFonts w:ascii="GHEA Grapalat" w:hAnsi="GHEA Grapalat"/>
                <w:sz w:val="20"/>
              </w:rPr>
              <w:t>1</w:t>
            </w:r>
          </w:p>
        </w:tc>
        <w:tc>
          <w:tcPr>
            <w:tcW w:w="2339" w:type="dxa"/>
            <w:tcBorders>
              <w:top w:val="single" w:sz="4" w:space="0" w:color="auto"/>
              <w:bottom w:val="single" w:sz="4" w:space="0" w:color="auto"/>
            </w:tcBorders>
            <w:vAlign w:val="center"/>
          </w:tcPr>
          <w:p w14:paraId="0D6BD602" w14:textId="4C87294D" w:rsidR="00674073" w:rsidRPr="00674073" w:rsidRDefault="00674073" w:rsidP="00674073">
            <w:pPr>
              <w:widowControl w:val="0"/>
              <w:spacing w:after="120"/>
              <w:jc w:val="center"/>
              <w:rPr>
                <w:rFonts w:ascii="GHEA Grapalat" w:hAnsi="GHEA Grapalat"/>
              </w:rPr>
            </w:pPr>
            <w:r w:rsidRPr="00674073">
              <w:rPr>
                <w:rFonts w:ascii="GHEA Grapalat" w:hAnsi="GHEA Grapalat"/>
              </w:rPr>
              <w:t xml:space="preserve">на территории Кентронского административного района </w:t>
            </w:r>
            <w:r w:rsidRPr="00674073">
              <w:rPr>
                <w:rFonts w:ascii="GHEA Grapalat" w:eastAsia="Calibri" w:hAnsi="GHEA Grapalat"/>
              </w:rPr>
              <w:t xml:space="preserve"> </w:t>
            </w:r>
          </w:p>
        </w:tc>
        <w:tc>
          <w:tcPr>
            <w:tcW w:w="2041" w:type="dxa"/>
            <w:tcBorders>
              <w:top w:val="single" w:sz="4" w:space="0" w:color="auto"/>
              <w:bottom w:val="single" w:sz="4" w:space="0" w:color="auto"/>
            </w:tcBorders>
            <w:vAlign w:val="center"/>
          </w:tcPr>
          <w:p w14:paraId="7CFDBA9A" w14:textId="7AE7F986" w:rsidR="00674073" w:rsidRPr="005160AB" w:rsidRDefault="00674073" w:rsidP="00674073">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A06CB0" w:rsidRPr="00E40AC8" w14:paraId="427D1736" w14:textId="77777777" w:rsidTr="001B0CB4">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5D698680" w14:textId="576006DC" w:rsidR="00A06CB0" w:rsidRDefault="00A06CB0" w:rsidP="00A06CB0">
            <w:pPr>
              <w:jc w:val="center"/>
              <w:rPr>
                <w:rFonts w:ascii="GHEA Grapalat" w:hAnsi="GHEA Grapalat" w:cs="Calibri"/>
                <w:sz w:val="20"/>
                <w:szCs w:val="20"/>
              </w:rPr>
            </w:pPr>
            <w:r>
              <w:rPr>
                <w:rFonts w:ascii="GHEA Grapalat" w:hAnsi="GHEA Grapalat" w:cs="Calibri"/>
                <w:sz w:val="20"/>
                <w:szCs w:val="20"/>
              </w:rPr>
              <w:lastRenderedPageBreak/>
              <w:t>2</w:t>
            </w:r>
          </w:p>
        </w:tc>
        <w:tc>
          <w:tcPr>
            <w:tcW w:w="1846" w:type="dxa"/>
            <w:tcBorders>
              <w:top w:val="single" w:sz="4" w:space="0" w:color="auto"/>
              <w:bottom w:val="single" w:sz="4" w:space="0" w:color="auto"/>
            </w:tcBorders>
            <w:vAlign w:val="center"/>
          </w:tcPr>
          <w:p w14:paraId="3459CDCB" w14:textId="3D2374C2" w:rsidR="00A06CB0" w:rsidRPr="00674073" w:rsidRDefault="00A06CB0" w:rsidP="00A06CB0">
            <w:pPr>
              <w:jc w:val="center"/>
              <w:rPr>
                <w:rFonts w:ascii="GHEA Grapalat" w:hAnsi="GHEA Grapalat"/>
                <w:sz w:val="18"/>
                <w:szCs w:val="18"/>
                <w:lang w:val="hy-AM"/>
              </w:rPr>
            </w:pPr>
            <w:r w:rsidRPr="00133D2B">
              <w:rPr>
                <w:rFonts w:ascii="GHEA Grapalat" w:hAnsi="GHEA Grapalat"/>
                <w:sz w:val="18"/>
                <w:szCs w:val="18"/>
              </w:rPr>
              <w:t>71351540/</w:t>
            </w:r>
            <w:r>
              <w:rPr>
                <w:rFonts w:ascii="GHEA Grapalat" w:hAnsi="GHEA Grapalat"/>
                <w:sz w:val="18"/>
                <w:szCs w:val="18"/>
                <w:lang w:val="hy-AM"/>
              </w:rPr>
              <w:t>182</w:t>
            </w:r>
          </w:p>
        </w:tc>
        <w:tc>
          <w:tcPr>
            <w:tcW w:w="4378" w:type="dxa"/>
            <w:tcBorders>
              <w:top w:val="single" w:sz="4" w:space="0" w:color="auto"/>
              <w:left w:val="single" w:sz="4" w:space="0" w:color="auto"/>
              <w:bottom w:val="single" w:sz="4" w:space="0" w:color="auto"/>
              <w:right w:val="single" w:sz="4" w:space="0" w:color="auto"/>
            </w:tcBorders>
          </w:tcPr>
          <w:p w14:paraId="030D1684" w14:textId="77777777" w:rsidR="00A06CB0" w:rsidRDefault="00A06CB0" w:rsidP="00A06CB0">
            <w:pPr>
              <w:jc w:val="center"/>
              <w:rPr>
                <w:rFonts w:ascii="GHEA Grapalat" w:hAnsi="GHEA Grapalat"/>
                <w:b/>
                <w:bCs/>
                <w:i/>
                <w:sz w:val="18"/>
                <w:szCs w:val="18"/>
                <w:lang w:val="hy-AM"/>
              </w:rPr>
            </w:pPr>
          </w:p>
          <w:p w14:paraId="28256ABF" w14:textId="77777777" w:rsidR="00A06CB0" w:rsidRDefault="00A06CB0" w:rsidP="00A06CB0">
            <w:pPr>
              <w:jc w:val="center"/>
              <w:rPr>
                <w:rFonts w:ascii="GHEA Grapalat" w:hAnsi="GHEA Grapalat"/>
                <w:b/>
                <w:bCs/>
                <w:i/>
                <w:sz w:val="20"/>
                <w:szCs w:val="20"/>
                <w:lang w:val="hy-AM"/>
              </w:rPr>
            </w:pPr>
            <w:r w:rsidRPr="00CF6C38">
              <w:rPr>
                <w:rFonts w:ascii="GHEA Grapalat" w:hAnsi="GHEA Grapalat"/>
                <w:b/>
                <w:bCs/>
                <w:i/>
                <w:sz w:val="20"/>
                <w:szCs w:val="20"/>
                <w:lang w:val="hy-AM"/>
              </w:rPr>
              <w:t>Консультационные услуги по техническому контролю качества работ по ремонту бордюрного камня в административном районе Кентрон города Еревана</w:t>
            </w:r>
            <w:r>
              <w:rPr>
                <w:rFonts w:ascii="GHEA Grapalat" w:hAnsi="GHEA Grapalat"/>
                <w:b/>
                <w:bCs/>
                <w:i/>
                <w:sz w:val="20"/>
                <w:szCs w:val="20"/>
                <w:lang w:val="hy-AM"/>
              </w:rPr>
              <w:t xml:space="preserve"> </w:t>
            </w:r>
          </w:p>
          <w:p w14:paraId="3E7CDBFC" w14:textId="77777777" w:rsidR="00A06CB0" w:rsidRPr="00CF6C38" w:rsidRDefault="00A06CB0" w:rsidP="00A06CB0">
            <w:pPr>
              <w:rPr>
                <w:rFonts w:ascii="GHEA Grapalat" w:hAnsi="GHEA Grapalat"/>
                <w:b/>
                <w:bCs/>
                <w:i/>
                <w:sz w:val="20"/>
                <w:szCs w:val="20"/>
                <w:lang w:val="hy-AM"/>
              </w:rPr>
            </w:pPr>
            <w:r w:rsidRPr="00CF6C38">
              <w:rPr>
                <w:rFonts w:ascii="GHEA Grapalat" w:hAnsi="GHEA Grapalat"/>
                <w:b/>
                <w:bCs/>
                <w:i/>
                <w:sz w:val="20"/>
                <w:szCs w:val="20"/>
                <w:lang w:val="hy-AM"/>
              </w:rPr>
              <w:t>Общих требований к обслуживанию:</w:t>
            </w:r>
          </w:p>
          <w:p w14:paraId="57101EAC"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0759B4E"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AD3CB9D"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xml:space="preserve">3.Основными обязанностями исполнителя </w:t>
            </w:r>
            <w:r w:rsidRPr="00473324">
              <w:rPr>
                <w:rFonts w:ascii="GHEA Grapalat" w:hAnsi="GHEA Grapalat"/>
                <w:bCs/>
                <w:sz w:val="20"/>
                <w:szCs w:val="20"/>
                <w:lang w:val="hy-AM"/>
              </w:rPr>
              <w:lastRenderedPageBreak/>
              <w:t>технического надзора  являются:</w:t>
            </w:r>
          </w:p>
          <w:p w14:paraId="0A371C6E"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7F4A6BFE"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651DECC7"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81171B9"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6044A178"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3F35B93"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A0CEE37"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xml:space="preserve">• проводить ежедневный контроль качества и количественную проверку (осуществляя соответствующие записи в журнале), </w:t>
            </w:r>
            <w:r w:rsidRPr="00473324">
              <w:rPr>
                <w:rFonts w:ascii="GHEA Grapalat" w:hAnsi="GHEA Grapalat"/>
                <w:bCs/>
                <w:sz w:val="20"/>
                <w:szCs w:val="20"/>
                <w:lang w:val="hy-AM"/>
              </w:rPr>
              <w:lastRenderedPageBreak/>
              <w:t>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D1BAFB1"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A2FC881"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62BE757"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2D56AC6E"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121B7CC"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измерить работы, которые должны быть выполнены по указанию Заказчика.</w:t>
            </w:r>
          </w:p>
          <w:p w14:paraId="35950406"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w:t>
            </w:r>
            <w:r w:rsidRPr="00473324">
              <w:rPr>
                <w:rFonts w:ascii="GHEA Grapalat" w:hAnsi="GHEA Grapalat"/>
                <w:bCs/>
                <w:sz w:val="20"/>
                <w:szCs w:val="20"/>
                <w:lang w:val="hy-AM"/>
              </w:rPr>
              <w:lastRenderedPageBreak/>
              <w:t>градостроительства от 28.04.1998 г. № 44 .</w:t>
            </w:r>
          </w:p>
          <w:p w14:paraId="30C817D9"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0747A61E"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2BC8EE9"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6C35B74" w14:textId="77777777" w:rsidR="00A06CB0" w:rsidRPr="00473324"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F98770A" w14:textId="77777777" w:rsidR="00A06CB0" w:rsidRDefault="00A06CB0" w:rsidP="00A06CB0">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7438B0CC" w14:textId="571B84E3" w:rsidR="00A06CB0" w:rsidRPr="009F4B85" w:rsidRDefault="00A06CB0" w:rsidP="00A06CB0">
            <w:pPr>
              <w:jc w:val="both"/>
              <w:rPr>
                <w:rFonts w:ascii="GHEA Grapalat" w:hAnsi="GHEA Grapalat" w:cs="Calibri"/>
                <w:color w:val="000000"/>
                <w:sz w:val="16"/>
                <w:szCs w:val="16"/>
              </w:rPr>
            </w:pPr>
            <w:r w:rsidRPr="00CE7EA5">
              <w:rPr>
                <w:rFonts w:ascii="GHEA Grapalat" w:hAnsi="GHEA Grapalat"/>
                <w:bCs/>
                <w:sz w:val="20"/>
                <w:szCs w:val="20"/>
                <w:lang w:val="hy-AM"/>
              </w:rPr>
              <w:t>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8" w:type="dxa"/>
            <w:tcBorders>
              <w:top w:val="single" w:sz="4" w:space="0" w:color="auto"/>
              <w:left w:val="single" w:sz="4" w:space="0" w:color="auto"/>
              <w:bottom w:val="single" w:sz="4" w:space="0" w:color="auto"/>
              <w:right w:val="single" w:sz="4" w:space="0" w:color="auto"/>
            </w:tcBorders>
            <w:vAlign w:val="center"/>
          </w:tcPr>
          <w:p w14:paraId="3DE369F6" w14:textId="6463AA02" w:rsidR="00A06CB0" w:rsidRPr="00A96B2A" w:rsidRDefault="00A06CB0" w:rsidP="00A06CB0">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5864D2EA" w14:textId="77777777" w:rsidR="00A06CB0" w:rsidRPr="00E40AC8" w:rsidRDefault="00A06CB0" w:rsidP="00A06CB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EFC3EF7" w14:textId="5E7DF2AE" w:rsidR="00A06CB0" w:rsidRDefault="00A06CB0" w:rsidP="00A06CB0">
            <w:pPr>
              <w:widowControl w:val="0"/>
              <w:spacing w:after="120"/>
              <w:jc w:val="center"/>
              <w:rPr>
                <w:rFonts w:ascii="GHEA Grapalat" w:hAnsi="GHEA Grapalat"/>
                <w:sz w:val="20"/>
              </w:rPr>
            </w:pPr>
            <w:r>
              <w:rPr>
                <w:rFonts w:ascii="GHEA Grapalat" w:hAnsi="GHEA Grapalat"/>
                <w:sz w:val="20"/>
              </w:rPr>
              <w:t>1</w:t>
            </w:r>
          </w:p>
        </w:tc>
        <w:tc>
          <w:tcPr>
            <w:tcW w:w="2339" w:type="dxa"/>
            <w:tcBorders>
              <w:top w:val="single" w:sz="4" w:space="0" w:color="auto"/>
              <w:left w:val="single" w:sz="4" w:space="0" w:color="auto"/>
              <w:bottom w:val="single" w:sz="4" w:space="0" w:color="auto"/>
              <w:right w:val="single" w:sz="4" w:space="0" w:color="auto"/>
            </w:tcBorders>
            <w:vAlign w:val="center"/>
          </w:tcPr>
          <w:p w14:paraId="1E08490C" w14:textId="14249D34" w:rsidR="00A06CB0" w:rsidRPr="00F40636" w:rsidRDefault="00A06CB0" w:rsidP="00A06CB0">
            <w:pPr>
              <w:widowControl w:val="0"/>
              <w:spacing w:after="120"/>
              <w:jc w:val="center"/>
              <w:rPr>
                <w:rFonts w:ascii="GHEA Grapalat" w:hAnsi="GHEA Grapalat"/>
                <w:sz w:val="20"/>
              </w:rPr>
            </w:pPr>
            <w:r w:rsidRPr="00674073">
              <w:rPr>
                <w:rFonts w:ascii="GHEA Grapalat" w:hAnsi="GHEA Grapalat"/>
              </w:rPr>
              <w:t xml:space="preserve">на территории Кентронского административного района </w:t>
            </w:r>
            <w:r w:rsidRPr="00674073">
              <w:rPr>
                <w:rFonts w:ascii="GHEA Grapalat" w:eastAsia="Calibri" w:hAnsi="GHEA Grapalat"/>
              </w:rPr>
              <w:t xml:space="preserve"> </w:t>
            </w:r>
          </w:p>
        </w:tc>
        <w:tc>
          <w:tcPr>
            <w:tcW w:w="2041" w:type="dxa"/>
            <w:tcBorders>
              <w:top w:val="single" w:sz="4" w:space="0" w:color="auto"/>
              <w:left w:val="single" w:sz="4" w:space="0" w:color="auto"/>
              <w:bottom w:val="single" w:sz="4" w:space="0" w:color="auto"/>
              <w:right w:val="single" w:sz="4" w:space="0" w:color="auto"/>
            </w:tcBorders>
          </w:tcPr>
          <w:p w14:paraId="3EE7177E" w14:textId="11306B7B" w:rsidR="00A06CB0" w:rsidRPr="00F40636" w:rsidRDefault="00A06CB0" w:rsidP="00A06CB0">
            <w:pPr>
              <w:widowControl w:val="0"/>
              <w:spacing w:after="120"/>
              <w:jc w:val="center"/>
              <w:rPr>
                <w:rFonts w:ascii="GHEA Grapalat" w:hAnsi="GHEA Grapalat"/>
                <w:sz w:val="20"/>
              </w:rPr>
            </w:pPr>
            <w:r w:rsidRPr="00F40636">
              <w:rPr>
                <w:rFonts w:ascii="GHEA Grapalat" w:hAnsi="GHEA Grapalat"/>
                <w:sz w:val="20"/>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lastRenderedPageBreak/>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lastRenderedPageBreak/>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06CB0" w:rsidRPr="00F412AC" w14:paraId="2F969307" w14:textId="77777777" w:rsidTr="004B261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A06CB0" w:rsidRPr="00F566BF" w:rsidRDefault="00A06CB0" w:rsidP="00A06CB0">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010BB7FD" w:rsidR="00A06CB0" w:rsidRPr="00A06CB0" w:rsidRDefault="00A06CB0" w:rsidP="00A06CB0">
            <w:pPr>
              <w:jc w:val="center"/>
              <w:rPr>
                <w:rFonts w:ascii="GHEA Grapalat" w:hAnsi="GHEA Grapalat"/>
                <w:sz w:val="20"/>
                <w:lang w:val="hy-AM"/>
              </w:rPr>
            </w:pPr>
            <w:r w:rsidRPr="00F62D23">
              <w:rPr>
                <w:rFonts w:ascii="GHEA Grapalat" w:hAnsi="GHEA Grapalat"/>
                <w:sz w:val="18"/>
                <w:szCs w:val="18"/>
              </w:rPr>
              <w:t>71351540/</w:t>
            </w:r>
            <w:r>
              <w:rPr>
                <w:rFonts w:ascii="GHEA Grapalat" w:hAnsi="GHEA Grapalat"/>
                <w:sz w:val="18"/>
                <w:szCs w:val="18"/>
                <w:lang w:val="hy-AM"/>
              </w:rPr>
              <w:t>181</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F38F512" w:rsidR="00A06CB0" w:rsidRPr="003C56A3" w:rsidRDefault="00A06CB0" w:rsidP="00A06CB0">
            <w:pPr>
              <w:jc w:val="center"/>
              <w:rPr>
                <w:rFonts w:ascii="GHEA Grapalat" w:hAnsi="GHEA Grapalat"/>
                <w:sz w:val="20"/>
                <w:lang w:val="hy-AM"/>
              </w:rPr>
            </w:pPr>
            <w:r w:rsidRPr="00A06CB0">
              <w:rPr>
                <w:rFonts w:ascii="GHEA Grapalat" w:hAnsi="GHEA Grapalat"/>
                <w:sz w:val="20"/>
                <w:szCs w:val="20"/>
              </w:rPr>
              <w:t xml:space="preserve">Консультационные услуги по техническому контролю качества текущего ремонта тротуаров на территории </w:t>
            </w:r>
            <w:r w:rsidRPr="00A06CB0">
              <w:rPr>
                <w:rFonts w:ascii="GHEA Grapalat" w:hAnsi="GHEA Grapalat"/>
                <w:sz w:val="20"/>
                <w:szCs w:val="20"/>
              </w:rPr>
              <w:lastRenderedPageBreak/>
              <w:t>административного района Кентрон города Еревана.</w:t>
            </w:r>
          </w:p>
        </w:tc>
        <w:tc>
          <w:tcPr>
            <w:tcW w:w="682" w:type="dxa"/>
            <w:textDirection w:val="btLr"/>
            <w:vAlign w:val="center"/>
          </w:tcPr>
          <w:p w14:paraId="45EA2E05" w14:textId="19D317A0" w:rsidR="00A06CB0" w:rsidRPr="00A42C01" w:rsidRDefault="00A06CB0" w:rsidP="00A06CB0">
            <w:pPr>
              <w:widowControl w:val="0"/>
              <w:spacing w:after="120"/>
              <w:jc w:val="center"/>
              <w:rPr>
                <w:rFonts w:ascii="GHEA Grapalat" w:hAnsi="GHEA Grapalat"/>
                <w:sz w:val="20"/>
              </w:rPr>
            </w:pPr>
            <w:r>
              <w:rPr>
                <w:rFonts w:ascii="GHEA Grapalat" w:hAnsi="GHEA Grapalat"/>
                <w:sz w:val="20"/>
                <w:lang w:val="pt-BR"/>
              </w:rPr>
              <w:lastRenderedPageBreak/>
              <w:t>0</w:t>
            </w:r>
            <w:r w:rsidRPr="00F566BF">
              <w:rPr>
                <w:rFonts w:ascii="GHEA Grapalat" w:hAnsi="GHEA Grapalat"/>
                <w:sz w:val="20"/>
                <w:lang w:val="pt-BR"/>
              </w:rPr>
              <w:t>%</w:t>
            </w:r>
          </w:p>
        </w:tc>
        <w:tc>
          <w:tcPr>
            <w:tcW w:w="813" w:type="dxa"/>
            <w:textDirection w:val="btLr"/>
            <w:vAlign w:val="center"/>
          </w:tcPr>
          <w:p w14:paraId="43F44025" w14:textId="310ACB8D" w:rsidR="00A06CB0" w:rsidRPr="00F412AC" w:rsidRDefault="00A06CB0" w:rsidP="00A06CB0">
            <w:pPr>
              <w:widowControl w:val="0"/>
              <w:spacing w:after="120"/>
              <w:jc w:val="center"/>
              <w:rPr>
                <w:rFonts w:ascii="GHEA Grapalat" w:hAnsi="GHEA Grapalat"/>
                <w:sz w:val="16"/>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0C4DAC7A" w14:textId="6BCEB9DA" w:rsidR="00A06CB0" w:rsidRPr="00F412AC" w:rsidRDefault="00A06CB0" w:rsidP="00A06CB0">
            <w:pPr>
              <w:widowControl w:val="0"/>
              <w:spacing w:after="120"/>
              <w:jc w:val="center"/>
              <w:rPr>
                <w:rFonts w:ascii="GHEA Grapalat" w:hAnsi="GHEA Grapalat" w:cs="Arial"/>
                <w:sz w:val="16"/>
              </w:rPr>
            </w:pPr>
            <w:r>
              <w:rPr>
                <w:rFonts w:ascii="GHEA Grapalat" w:hAnsi="GHEA Grapalat"/>
                <w:sz w:val="20"/>
                <w:lang w:val="pt-BR"/>
              </w:rPr>
              <w:t>0</w:t>
            </w:r>
            <w:r w:rsidRPr="00F566BF">
              <w:rPr>
                <w:rFonts w:ascii="GHEA Grapalat" w:hAnsi="GHEA Grapalat"/>
                <w:sz w:val="20"/>
                <w:lang w:val="pt-BR"/>
              </w:rPr>
              <w:t>%</w:t>
            </w:r>
          </w:p>
        </w:tc>
        <w:tc>
          <w:tcPr>
            <w:tcW w:w="569" w:type="dxa"/>
            <w:textDirection w:val="btLr"/>
            <w:vAlign w:val="center"/>
          </w:tcPr>
          <w:p w14:paraId="1ADE806A" w14:textId="082B3228" w:rsidR="00A06CB0" w:rsidRPr="00F412AC" w:rsidRDefault="00A06CB0" w:rsidP="00A06CB0">
            <w:pPr>
              <w:widowControl w:val="0"/>
              <w:spacing w:after="120"/>
              <w:jc w:val="center"/>
              <w:rPr>
                <w:rFonts w:ascii="GHEA Grapalat" w:hAnsi="GHEA Grapalat" w:cs="Arial"/>
                <w:sz w:val="16"/>
              </w:rPr>
            </w:pPr>
            <w:r>
              <w:rPr>
                <w:rFonts w:ascii="GHEA Grapalat" w:hAnsi="GHEA Grapalat"/>
                <w:sz w:val="20"/>
                <w:lang w:val="pt-BR"/>
              </w:rPr>
              <w:t>50</w:t>
            </w:r>
            <w:r w:rsidRPr="00F566BF">
              <w:rPr>
                <w:rFonts w:ascii="GHEA Grapalat" w:hAnsi="GHEA Grapalat"/>
                <w:sz w:val="20"/>
                <w:lang w:val="pt-BR"/>
              </w:rPr>
              <w:t>%</w:t>
            </w:r>
          </w:p>
        </w:tc>
        <w:tc>
          <w:tcPr>
            <w:tcW w:w="694" w:type="dxa"/>
            <w:textDirection w:val="btLr"/>
            <w:vAlign w:val="center"/>
          </w:tcPr>
          <w:p w14:paraId="64F12FE8" w14:textId="53F28092" w:rsidR="00A06CB0" w:rsidRPr="00F412AC" w:rsidRDefault="00A06CB0" w:rsidP="00A06CB0">
            <w:pPr>
              <w:widowControl w:val="0"/>
              <w:spacing w:after="120"/>
              <w:jc w:val="center"/>
              <w:rPr>
                <w:rFonts w:ascii="GHEA Grapalat" w:hAnsi="GHEA Grapalat" w:cs="Arial"/>
                <w:sz w:val="16"/>
              </w:rPr>
            </w:pPr>
            <w:r>
              <w:rPr>
                <w:rFonts w:ascii="GHEA Grapalat" w:hAnsi="GHEA Grapalat"/>
                <w:sz w:val="20"/>
                <w:lang w:val="pt-BR"/>
              </w:rPr>
              <w:t>50</w:t>
            </w:r>
            <w:r w:rsidRPr="00F566BF">
              <w:rPr>
                <w:rFonts w:ascii="GHEA Grapalat" w:hAnsi="GHEA Grapalat"/>
                <w:sz w:val="20"/>
                <w:lang w:val="pt-BR"/>
              </w:rPr>
              <w:t>%</w:t>
            </w:r>
          </w:p>
        </w:tc>
        <w:tc>
          <w:tcPr>
            <w:tcW w:w="566" w:type="dxa"/>
            <w:textDirection w:val="btLr"/>
            <w:vAlign w:val="center"/>
          </w:tcPr>
          <w:p w14:paraId="13C7C97A" w14:textId="0F51A6CB" w:rsidR="00A06CB0" w:rsidRPr="00F412AC" w:rsidRDefault="00A06CB0" w:rsidP="00A06CB0">
            <w:pPr>
              <w:widowControl w:val="0"/>
              <w:spacing w:after="120"/>
              <w:jc w:val="center"/>
              <w:rPr>
                <w:rFonts w:ascii="GHEA Grapalat" w:hAnsi="GHEA Grapalat" w:cs="Arial"/>
                <w:sz w:val="16"/>
              </w:rPr>
            </w:pPr>
            <w:r>
              <w:rPr>
                <w:rFonts w:ascii="GHEA Grapalat" w:hAnsi="GHEA Grapalat"/>
                <w:sz w:val="20"/>
                <w:lang w:val="pt-BR"/>
              </w:rPr>
              <w:t>50</w:t>
            </w:r>
            <w:r w:rsidRPr="00F566BF">
              <w:rPr>
                <w:rFonts w:ascii="GHEA Grapalat" w:hAnsi="GHEA Grapalat"/>
                <w:sz w:val="20"/>
                <w:lang w:val="pt-BR"/>
              </w:rPr>
              <w:t>%</w:t>
            </w:r>
          </w:p>
        </w:tc>
        <w:tc>
          <w:tcPr>
            <w:tcW w:w="601" w:type="dxa"/>
            <w:textDirection w:val="btLr"/>
            <w:vAlign w:val="center"/>
          </w:tcPr>
          <w:p w14:paraId="7288F9E6" w14:textId="0B8C9828" w:rsidR="00A06CB0" w:rsidRPr="00F412AC" w:rsidRDefault="00A06CB0" w:rsidP="00A06CB0">
            <w:pPr>
              <w:widowControl w:val="0"/>
              <w:spacing w:after="120"/>
              <w:jc w:val="center"/>
              <w:rPr>
                <w:rFonts w:ascii="GHEA Grapalat" w:hAnsi="GHEA Grapalat" w:cs="Arial"/>
                <w:sz w:val="16"/>
              </w:rPr>
            </w:pPr>
            <w:r>
              <w:rPr>
                <w:rFonts w:ascii="GHEA Grapalat" w:hAnsi="GHEA Grapalat"/>
                <w:sz w:val="20"/>
                <w:lang w:val="pt-BR"/>
              </w:rPr>
              <w:t>75</w:t>
            </w:r>
            <w:r w:rsidRPr="00F566BF">
              <w:rPr>
                <w:rFonts w:ascii="GHEA Grapalat" w:hAnsi="GHEA Grapalat"/>
                <w:sz w:val="20"/>
                <w:lang w:val="pt-BR"/>
              </w:rPr>
              <w:t>%</w:t>
            </w:r>
          </w:p>
        </w:tc>
        <w:tc>
          <w:tcPr>
            <w:tcW w:w="611" w:type="dxa"/>
            <w:textDirection w:val="btLr"/>
            <w:vAlign w:val="center"/>
          </w:tcPr>
          <w:p w14:paraId="0BE7EFAF" w14:textId="7B35B389" w:rsidR="00A06CB0" w:rsidRPr="00F412AC" w:rsidRDefault="00A06CB0" w:rsidP="00A06CB0">
            <w:pPr>
              <w:widowControl w:val="0"/>
              <w:spacing w:after="120"/>
              <w:jc w:val="center"/>
              <w:rPr>
                <w:rFonts w:ascii="GHEA Grapalat" w:hAnsi="GHEA Grapalat" w:cs="Arial"/>
                <w:sz w:val="16"/>
              </w:rPr>
            </w:pPr>
            <w:r>
              <w:rPr>
                <w:rFonts w:ascii="GHEA Grapalat" w:hAnsi="GHEA Grapalat"/>
                <w:sz w:val="20"/>
                <w:lang w:val="pt-BR"/>
              </w:rPr>
              <w:t>75</w:t>
            </w:r>
            <w:r w:rsidRPr="00F566BF">
              <w:rPr>
                <w:rFonts w:ascii="GHEA Grapalat" w:hAnsi="GHEA Grapalat"/>
                <w:sz w:val="20"/>
                <w:lang w:val="pt-BR"/>
              </w:rPr>
              <w:t>%</w:t>
            </w:r>
          </w:p>
        </w:tc>
        <w:tc>
          <w:tcPr>
            <w:tcW w:w="768" w:type="dxa"/>
            <w:textDirection w:val="btLr"/>
            <w:vAlign w:val="center"/>
          </w:tcPr>
          <w:p w14:paraId="5BE2BB41" w14:textId="5F13FFB4" w:rsidR="00A06CB0" w:rsidRPr="00F412AC" w:rsidRDefault="00A06CB0" w:rsidP="00A06CB0">
            <w:pPr>
              <w:widowControl w:val="0"/>
              <w:spacing w:after="120"/>
              <w:jc w:val="center"/>
              <w:rPr>
                <w:rFonts w:ascii="GHEA Grapalat" w:hAnsi="GHEA Grapalat" w:cs="Arial"/>
                <w:sz w:val="16"/>
              </w:rPr>
            </w:pPr>
            <w:r>
              <w:rPr>
                <w:rFonts w:ascii="GHEA Grapalat" w:hAnsi="GHEA Grapalat"/>
                <w:sz w:val="20"/>
                <w:lang w:val="pt-BR"/>
              </w:rPr>
              <w:t>75</w:t>
            </w:r>
            <w:r w:rsidRPr="00F566BF">
              <w:rPr>
                <w:rFonts w:ascii="GHEA Grapalat" w:hAnsi="GHEA Grapalat"/>
                <w:sz w:val="20"/>
                <w:lang w:val="pt-BR"/>
              </w:rPr>
              <w:t>%</w:t>
            </w:r>
          </w:p>
        </w:tc>
        <w:tc>
          <w:tcPr>
            <w:tcW w:w="706" w:type="dxa"/>
            <w:textDirection w:val="btLr"/>
            <w:vAlign w:val="center"/>
          </w:tcPr>
          <w:p w14:paraId="24368CAC" w14:textId="0F22CC99" w:rsidR="00A06CB0" w:rsidRPr="009F4B85" w:rsidRDefault="00A06CB0" w:rsidP="00A06CB0">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5BBF7714" w14:textId="07A3DC53" w:rsidR="00A06CB0" w:rsidRPr="00F412AC" w:rsidRDefault="00A06CB0" w:rsidP="00A06CB0">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5B4816E0" w14:textId="4A7B5172" w:rsidR="00A06CB0" w:rsidRPr="00F412AC" w:rsidRDefault="00A06CB0" w:rsidP="00A06CB0">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77A27CB1" w14:textId="5C2C8E7B" w:rsidR="00A06CB0" w:rsidRPr="00F412AC" w:rsidRDefault="00A06CB0" w:rsidP="00A06CB0">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r w:rsidR="00A06CB0" w:rsidRPr="00F412AC" w14:paraId="56F05056" w14:textId="77777777" w:rsidTr="004B261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1BBD4178" w14:textId="56DC1D21" w:rsidR="00A06CB0" w:rsidRDefault="00A06CB0" w:rsidP="00A06CB0">
            <w:pPr>
              <w:jc w:val="center"/>
              <w:rPr>
                <w:rFonts w:ascii="GHEA Grapalat" w:hAnsi="GHEA Grapalat" w:cs="Calibri"/>
                <w:sz w:val="20"/>
                <w:szCs w:val="20"/>
              </w:rPr>
            </w:pPr>
            <w:r>
              <w:rPr>
                <w:rFonts w:ascii="GHEA Grapalat" w:hAnsi="GHEA Grapalat" w:cs="Calibri"/>
                <w:sz w:val="20"/>
                <w:szCs w:val="20"/>
              </w:rPr>
              <w:t>2</w:t>
            </w:r>
          </w:p>
        </w:tc>
        <w:tc>
          <w:tcPr>
            <w:tcW w:w="1620" w:type="dxa"/>
            <w:vAlign w:val="center"/>
          </w:tcPr>
          <w:p w14:paraId="4685536A" w14:textId="26E17A9B" w:rsidR="00A06CB0" w:rsidRPr="00A06CB0" w:rsidRDefault="00A06CB0" w:rsidP="00A06CB0">
            <w:pPr>
              <w:jc w:val="center"/>
              <w:rPr>
                <w:rFonts w:ascii="GHEA Grapalat" w:hAnsi="GHEA Grapalat"/>
                <w:sz w:val="18"/>
                <w:szCs w:val="18"/>
                <w:lang w:val="hy-AM"/>
              </w:rPr>
            </w:pPr>
            <w:r w:rsidRPr="00133D2B">
              <w:rPr>
                <w:rFonts w:ascii="GHEA Grapalat" w:hAnsi="GHEA Grapalat"/>
                <w:sz w:val="18"/>
                <w:szCs w:val="18"/>
              </w:rPr>
              <w:t>71351540/</w:t>
            </w:r>
            <w:r>
              <w:rPr>
                <w:rFonts w:ascii="GHEA Grapalat" w:hAnsi="GHEA Grapalat"/>
                <w:sz w:val="18"/>
                <w:szCs w:val="18"/>
                <w:lang w:val="hy-AM"/>
              </w:rPr>
              <w:t>182</w:t>
            </w:r>
          </w:p>
        </w:tc>
        <w:tc>
          <w:tcPr>
            <w:tcW w:w="2236" w:type="dxa"/>
            <w:tcBorders>
              <w:top w:val="single" w:sz="4" w:space="0" w:color="auto"/>
              <w:left w:val="single" w:sz="4" w:space="0" w:color="auto"/>
              <w:bottom w:val="single" w:sz="4" w:space="0" w:color="auto"/>
              <w:right w:val="single" w:sz="4" w:space="0" w:color="auto"/>
            </w:tcBorders>
            <w:vAlign w:val="center"/>
          </w:tcPr>
          <w:p w14:paraId="03DDD38A" w14:textId="253B6D72" w:rsidR="00A06CB0" w:rsidRPr="00EB0FE2" w:rsidRDefault="00A06CB0" w:rsidP="00A06CB0">
            <w:pPr>
              <w:jc w:val="center"/>
              <w:rPr>
                <w:rFonts w:ascii="GHEA Grapalat" w:hAnsi="GHEA Grapalat"/>
                <w:sz w:val="20"/>
                <w:szCs w:val="20"/>
                <w:lang w:val="hy-AM"/>
              </w:rPr>
            </w:pPr>
            <w:r w:rsidRPr="00A06CB0">
              <w:rPr>
                <w:rFonts w:ascii="GHEA Grapalat" w:hAnsi="GHEA Grapalat"/>
                <w:sz w:val="20"/>
                <w:szCs w:val="20"/>
              </w:rPr>
              <w:t>Консультационные услуги по техническому контролю качества работ по ремонту бордюров на территории административного района Кентрон города Еревана.</w:t>
            </w:r>
          </w:p>
        </w:tc>
        <w:tc>
          <w:tcPr>
            <w:tcW w:w="682" w:type="dxa"/>
            <w:textDirection w:val="btLr"/>
            <w:vAlign w:val="center"/>
          </w:tcPr>
          <w:p w14:paraId="70091A4A" w14:textId="520AB4D0"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813" w:type="dxa"/>
            <w:textDirection w:val="btLr"/>
            <w:vAlign w:val="center"/>
          </w:tcPr>
          <w:p w14:paraId="28427BD3" w14:textId="22A7491F"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563" w:type="dxa"/>
            <w:textDirection w:val="btLr"/>
            <w:vAlign w:val="center"/>
          </w:tcPr>
          <w:p w14:paraId="199519B5" w14:textId="361BAFC6"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569" w:type="dxa"/>
            <w:textDirection w:val="btLr"/>
            <w:vAlign w:val="center"/>
          </w:tcPr>
          <w:p w14:paraId="0807F63F" w14:textId="457558CF"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694" w:type="dxa"/>
            <w:textDirection w:val="btLr"/>
            <w:vAlign w:val="center"/>
          </w:tcPr>
          <w:p w14:paraId="347E78EC" w14:textId="4FD67071"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566" w:type="dxa"/>
            <w:textDirection w:val="btLr"/>
            <w:vAlign w:val="center"/>
          </w:tcPr>
          <w:p w14:paraId="72F1CBC0" w14:textId="7331384E"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601" w:type="dxa"/>
            <w:textDirection w:val="btLr"/>
            <w:vAlign w:val="center"/>
          </w:tcPr>
          <w:p w14:paraId="412272AC" w14:textId="2ABE0455"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611" w:type="dxa"/>
            <w:textDirection w:val="btLr"/>
            <w:vAlign w:val="center"/>
          </w:tcPr>
          <w:p w14:paraId="6195F5F1" w14:textId="12BAB395"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768" w:type="dxa"/>
            <w:textDirection w:val="btLr"/>
            <w:vAlign w:val="center"/>
          </w:tcPr>
          <w:p w14:paraId="51090700" w14:textId="40B68CB7"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706" w:type="dxa"/>
            <w:textDirection w:val="btLr"/>
            <w:vAlign w:val="center"/>
          </w:tcPr>
          <w:p w14:paraId="625E6CC8" w14:textId="7B419BCB"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20" w:type="dxa"/>
            <w:textDirection w:val="btLr"/>
            <w:vAlign w:val="center"/>
          </w:tcPr>
          <w:p w14:paraId="5B801011" w14:textId="483D9D44"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10" w:type="dxa"/>
            <w:textDirection w:val="btLr"/>
            <w:vAlign w:val="center"/>
          </w:tcPr>
          <w:p w14:paraId="5AF54D17" w14:textId="37062481"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183" w:type="dxa"/>
            <w:textDirection w:val="btLr"/>
            <w:vAlign w:val="center"/>
          </w:tcPr>
          <w:p w14:paraId="0F9B614C" w14:textId="53E212C5" w:rsidR="00A06CB0" w:rsidRDefault="00A06CB0" w:rsidP="00A06CB0">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79097" w14:textId="77777777" w:rsidR="00AD5521" w:rsidRDefault="00AD5521">
      <w:r>
        <w:separator/>
      </w:r>
    </w:p>
  </w:endnote>
  <w:endnote w:type="continuationSeparator" w:id="0">
    <w:p w14:paraId="045D6741" w14:textId="77777777" w:rsidR="00AD5521" w:rsidRDefault="00AD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25092" w14:textId="77777777" w:rsidR="00AD5521" w:rsidRDefault="00AD5521">
      <w:r>
        <w:separator/>
      </w:r>
    </w:p>
  </w:footnote>
  <w:footnote w:type="continuationSeparator" w:id="0">
    <w:p w14:paraId="64485A39" w14:textId="77777777" w:rsidR="00AD5521" w:rsidRDefault="00AD552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D2B"/>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4A35"/>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19EF"/>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073"/>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122"/>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D5"/>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2F77"/>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1EF0"/>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B85"/>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B0"/>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564"/>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5521"/>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85"/>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B03"/>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7B"/>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36"/>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53"/>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3022</TotalTime>
  <Pages>85</Pages>
  <Words>18925</Words>
  <Characters>107879</Characters>
  <Application>Microsoft Office Word</Application>
  <DocSecurity>0</DocSecurity>
  <Lines>898</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1934</cp:revision>
  <cp:lastPrinted>2018-02-16T07:12:00Z</cp:lastPrinted>
  <dcterms:created xsi:type="dcterms:W3CDTF">2019-10-28T07:04:00Z</dcterms:created>
  <dcterms:modified xsi:type="dcterms:W3CDTF">2026-03-18T14:08:00Z</dcterms:modified>
</cp:coreProperties>
</file>